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F0D9" w14:textId="1C957D0A" w:rsidR="003600A6" w:rsidRPr="001E2A96" w:rsidRDefault="003600A6" w:rsidP="00B47148">
      <w:pPr>
        <w:tabs>
          <w:tab w:val="left" w:pos="180"/>
          <w:tab w:val="left" w:pos="450"/>
        </w:tabs>
        <w:ind w:firstLine="180"/>
        <w:rPr>
          <w:rFonts w:ascii="Arial" w:hAnsi="Arial" w:cs="Arial"/>
        </w:rPr>
      </w:pPr>
      <w:r w:rsidRPr="001E2A96">
        <w:rPr>
          <w:rFonts w:ascii="Arial" w:hAnsi="Arial" w:cs="Arial"/>
          <w:b/>
          <w:i/>
        </w:rPr>
        <w:t xml:space="preserve">Section 1. </w:t>
      </w:r>
      <w:r w:rsidR="000C1CBE" w:rsidRPr="001E2A96">
        <w:rPr>
          <w:rFonts w:ascii="Arial" w:hAnsi="Arial" w:cs="Arial"/>
        </w:rPr>
        <w:t xml:space="preserve">The </w:t>
      </w:r>
      <w:r w:rsidR="000C1CBE">
        <w:rPr>
          <w:rFonts w:ascii="Arial" w:hAnsi="Arial" w:cs="Arial"/>
        </w:rPr>
        <w:t xml:space="preserve">SVSL </w:t>
      </w:r>
      <w:r w:rsidR="00B47148">
        <w:rPr>
          <w:rFonts w:ascii="Arial" w:hAnsi="Arial" w:cs="Arial"/>
        </w:rPr>
        <w:t>President</w:t>
      </w:r>
      <w:r w:rsidR="000C1CBE">
        <w:rPr>
          <w:rFonts w:ascii="Arial" w:hAnsi="Arial" w:cs="Arial"/>
        </w:rPr>
        <w:t xml:space="preserve"> </w:t>
      </w:r>
      <w:r w:rsidR="000C1CBE" w:rsidRPr="001E2A96">
        <w:rPr>
          <w:rFonts w:ascii="Arial" w:hAnsi="Arial" w:cs="Arial"/>
        </w:rPr>
        <w:t xml:space="preserve">shall form committees as needed to conduct business of the association. The </w:t>
      </w:r>
      <w:r w:rsidR="00B47148">
        <w:rPr>
          <w:rFonts w:ascii="Arial" w:hAnsi="Arial" w:cs="Arial"/>
        </w:rPr>
        <w:t>SVSL</w:t>
      </w:r>
      <w:r w:rsidR="000C1CBE" w:rsidRPr="001E2A96">
        <w:rPr>
          <w:rFonts w:ascii="Arial" w:hAnsi="Arial" w:cs="Arial"/>
        </w:rPr>
        <w:t xml:space="preserve"> Bylaws outline the procedures for forming committees. Committee members are not limited to the </w:t>
      </w:r>
      <w:r w:rsidR="00B47148">
        <w:rPr>
          <w:rFonts w:ascii="Arial" w:hAnsi="Arial" w:cs="Arial"/>
        </w:rPr>
        <w:t>Board of Directors and Team Representatives</w:t>
      </w:r>
      <w:r w:rsidR="000C1CBE" w:rsidRPr="001E2A96">
        <w:rPr>
          <w:rFonts w:ascii="Arial" w:hAnsi="Arial" w:cs="Arial"/>
        </w:rPr>
        <w:t>. Committee members can be recruited from the general association membership.</w:t>
      </w:r>
      <w:r w:rsidR="00B47148">
        <w:rPr>
          <w:rFonts w:ascii="Arial" w:hAnsi="Arial" w:cs="Arial"/>
        </w:rPr>
        <w:t xml:space="preserve"> The </w:t>
      </w:r>
      <w:r w:rsidRPr="001E2A96">
        <w:rPr>
          <w:rFonts w:ascii="Arial" w:hAnsi="Arial" w:cs="Arial"/>
        </w:rPr>
        <w:t>Board of Directors shall be empowered to dissolve any committee that in their membership shall not be on a voluntary basis.</w:t>
      </w:r>
      <w:r w:rsidRPr="001E2A96">
        <w:rPr>
          <w:rFonts w:ascii="Arial" w:hAnsi="Arial" w:cs="Arial"/>
          <w:spacing w:val="40"/>
        </w:rPr>
        <w:t xml:space="preserve"> </w:t>
      </w:r>
      <w:r w:rsidRPr="001E2A96">
        <w:rPr>
          <w:rFonts w:ascii="Arial" w:hAnsi="Arial" w:cs="Arial"/>
        </w:rPr>
        <w:t>In any event,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the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President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shall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have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the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authority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to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appoint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any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member</w:t>
      </w:r>
      <w:r w:rsidRPr="001E2A96">
        <w:rPr>
          <w:rFonts w:ascii="Arial" w:hAnsi="Arial" w:cs="Arial"/>
          <w:spacing w:val="-1"/>
        </w:rPr>
        <w:t xml:space="preserve"> </w:t>
      </w:r>
      <w:r w:rsidRPr="001E2A96">
        <w:rPr>
          <w:rFonts w:ascii="Arial" w:hAnsi="Arial" w:cs="Arial"/>
        </w:rPr>
        <w:t>of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the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board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to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serve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on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a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 xml:space="preserve">committee in any capacity. The board shall be responsible for providing the committee with guidelines of authority and </w:t>
      </w:r>
      <w:r w:rsidR="002F0C9A" w:rsidRPr="001E2A96">
        <w:rPr>
          <w:rFonts w:ascii="Arial" w:hAnsi="Arial" w:cs="Arial"/>
        </w:rPr>
        <w:t xml:space="preserve">an </w:t>
      </w:r>
      <w:proofErr w:type="gramStart"/>
      <w:r w:rsidR="002F0C9A" w:rsidRPr="001E2A96">
        <w:rPr>
          <w:rFonts w:ascii="Arial" w:hAnsi="Arial" w:cs="Arial"/>
        </w:rPr>
        <w:t>outline</w:t>
      </w:r>
      <w:proofErr w:type="gramEnd"/>
      <w:r w:rsidRPr="001E2A96">
        <w:rPr>
          <w:rFonts w:ascii="Arial" w:hAnsi="Arial" w:cs="Arial"/>
        </w:rPr>
        <w:t xml:space="preserve"> </w:t>
      </w:r>
      <w:r w:rsidR="00B47148" w:rsidRPr="001E2A96">
        <w:rPr>
          <w:rFonts w:ascii="Arial" w:hAnsi="Arial" w:cs="Arial"/>
        </w:rPr>
        <w:t>the services</w:t>
      </w:r>
      <w:r w:rsidRPr="001E2A96">
        <w:rPr>
          <w:rFonts w:ascii="Arial" w:hAnsi="Arial" w:cs="Arial"/>
        </w:rPr>
        <w:t xml:space="preserve"> required.</w:t>
      </w:r>
      <w:r w:rsidRPr="001E2A96">
        <w:rPr>
          <w:rFonts w:ascii="Arial" w:hAnsi="Arial" w:cs="Arial"/>
          <w:spacing w:val="40"/>
        </w:rPr>
        <w:t xml:space="preserve"> </w:t>
      </w:r>
      <w:r w:rsidRPr="001E2A96">
        <w:rPr>
          <w:rFonts w:ascii="Arial" w:hAnsi="Arial" w:cs="Arial"/>
        </w:rPr>
        <w:t xml:space="preserve">The board shall reserve the right </w:t>
      </w:r>
      <w:proofErr w:type="gramStart"/>
      <w:r w:rsidRPr="001E2A96">
        <w:rPr>
          <w:rFonts w:ascii="Arial" w:hAnsi="Arial" w:cs="Arial"/>
        </w:rPr>
        <w:t>of</w:t>
      </w:r>
      <w:proofErr w:type="gramEnd"/>
      <w:r w:rsidRPr="001E2A96">
        <w:rPr>
          <w:rFonts w:ascii="Arial" w:hAnsi="Arial" w:cs="Arial"/>
        </w:rPr>
        <w:t xml:space="preserve"> final judgment of any matters that arise from meetings of the committees. Standing committees shall include:</w:t>
      </w:r>
    </w:p>
    <w:p w14:paraId="77BF6465" w14:textId="77777777" w:rsidR="00C2289F" w:rsidRPr="001E2A96" w:rsidRDefault="00C2289F" w:rsidP="003600A6">
      <w:pPr>
        <w:pStyle w:val="BodyText"/>
        <w:ind w:left="119" w:right="141"/>
        <w:rPr>
          <w:sz w:val="24"/>
          <w:szCs w:val="24"/>
        </w:rPr>
      </w:pPr>
    </w:p>
    <w:p w14:paraId="20338E39" w14:textId="085C2937" w:rsidR="003600A6" w:rsidRPr="001E2A96" w:rsidRDefault="003600A6" w:rsidP="005A7A61">
      <w:pPr>
        <w:pStyle w:val="ListParagraph"/>
        <w:widowControl w:val="0"/>
        <w:numPr>
          <w:ilvl w:val="0"/>
          <w:numId w:val="9"/>
        </w:numPr>
        <w:tabs>
          <w:tab w:val="left" w:pos="479"/>
          <w:tab w:val="left" w:pos="720"/>
        </w:tabs>
        <w:autoSpaceDE w:val="0"/>
        <w:autoSpaceDN w:val="0"/>
        <w:ind w:hanging="479"/>
        <w:contextualSpacing w:val="0"/>
        <w:rPr>
          <w:rFonts w:ascii="Arial" w:hAnsi="Arial" w:cs="Arial"/>
        </w:rPr>
      </w:pPr>
      <w:r w:rsidRPr="001E2A96">
        <w:rPr>
          <w:rFonts w:ascii="Arial" w:hAnsi="Arial" w:cs="Arial"/>
        </w:rPr>
        <w:t>Disciplinary</w:t>
      </w:r>
      <w:r w:rsidRPr="001E2A96">
        <w:rPr>
          <w:rFonts w:ascii="Arial" w:hAnsi="Arial" w:cs="Arial"/>
          <w:spacing w:val="-7"/>
        </w:rPr>
        <w:t xml:space="preserve"> </w:t>
      </w:r>
      <w:r w:rsidR="001E2A96">
        <w:rPr>
          <w:rFonts w:ascii="Arial" w:hAnsi="Arial" w:cs="Arial"/>
          <w:spacing w:val="-2"/>
        </w:rPr>
        <w:t>C</w:t>
      </w:r>
      <w:r w:rsidRPr="001E2A96">
        <w:rPr>
          <w:rFonts w:ascii="Arial" w:hAnsi="Arial" w:cs="Arial"/>
          <w:spacing w:val="-2"/>
        </w:rPr>
        <w:t>ommittee</w:t>
      </w:r>
    </w:p>
    <w:p w14:paraId="74E3EEEE" w14:textId="77777777" w:rsidR="003600A6" w:rsidRPr="001E2A96" w:rsidRDefault="003600A6" w:rsidP="005A7A61">
      <w:pPr>
        <w:pStyle w:val="ListParagraph"/>
        <w:widowControl w:val="0"/>
        <w:numPr>
          <w:ilvl w:val="0"/>
          <w:numId w:val="9"/>
        </w:numPr>
        <w:tabs>
          <w:tab w:val="left" w:pos="479"/>
          <w:tab w:val="left" w:pos="720"/>
        </w:tabs>
        <w:autoSpaceDE w:val="0"/>
        <w:autoSpaceDN w:val="0"/>
        <w:spacing w:before="24"/>
        <w:ind w:hanging="479"/>
        <w:contextualSpacing w:val="0"/>
        <w:rPr>
          <w:rFonts w:ascii="Arial" w:hAnsi="Arial" w:cs="Arial"/>
        </w:rPr>
      </w:pPr>
      <w:r w:rsidRPr="001E2A96">
        <w:rPr>
          <w:rFonts w:ascii="Arial" w:hAnsi="Arial" w:cs="Arial"/>
        </w:rPr>
        <w:t>Publicity</w:t>
      </w:r>
      <w:r w:rsidRPr="001E2A96">
        <w:rPr>
          <w:rFonts w:ascii="Arial" w:hAnsi="Arial" w:cs="Arial"/>
          <w:spacing w:val="-8"/>
        </w:rPr>
        <w:t xml:space="preserve"> </w:t>
      </w:r>
      <w:r w:rsidRPr="001E2A96">
        <w:rPr>
          <w:rFonts w:ascii="Arial" w:hAnsi="Arial" w:cs="Arial"/>
          <w:spacing w:val="-2"/>
        </w:rPr>
        <w:t>Committee</w:t>
      </w:r>
    </w:p>
    <w:p w14:paraId="67521293" w14:textId="77777777" w:rsidR="003600A6" w:rsidRPr="001E2A96" w:rsidRDefault="003600A6" w:rsidP="005A7A61">
      <w:pPr>
        <w:pStyle w:val="ListParagraph"/>
        <w:widowControl w:val="0"/>
        <w:numPr>
          <w:ilvl w:val="0"/>
          <w:numId w:val="9"/>
        </w:numPr>
        <w:tabs>
          <w:tab w:val="left" w:pos="479"/>
          <w:tab w:val="left" w:pos="720"/>
        </w:tabs>
        <w:autoSpaceDE w:val="0"/>
        <w:autoSpaceDN w:val="0"/>
        <w:spacing w:before="24"/>
        <w:ind w:hanging="479"/>
        <w:contextualSpacing w:val="0"/>
        <w:rPr>
          <w:rFonts w:ascii="Arial" w:hAnsi="Arial" w:cs="Arial"/>
          <w:i/>
        </w:rPr>
      </w:pPr>
      <w:r w:rsidRPr="001E2A96">
        <w:rPr>
          <w:rFonts w:ascii="Arial" w:hAnsi="Arial" w:cs="Arial"/>
          <w:i/>
        </w:rPr>
        <w:t>Field</w:t>
      </w:r>
      <w:r w:rsidRPr="001E2A96">
        <w:rPr>
          <w:rFonts w:ascii="Arial" w:hAnsi="Arial" w:cs="Arial"/>
          <w:i/>
          <w:spacing w:val="-6"/>
        </w:rPr>
        <w:t xml:space="preserve"> </w:t>
      </w:r>
      <w:r w:rsidRPr="001E2A96">
        <w:rPr>
          <w:rFonts w:ascii="Arial" w:hAnsi="Arial" w:cs="Arial"/>
          <w:i/>
        </w:rPr>
        <w:t>Preparation</w:t>
      </w:r>
      <w:r w:rsidRPr="001E2A96">
        <w:rPr>
          <w:rFonts w:ascii="Arial" w:hAnsi="Arial" w:cs="Arial"/>
          <w:i/>
          <w:spacing w:val="-6"/>
        </w:rPr>
        <w:t xml:space="preserve"> </w:t>
      </w:r>
      <w:r w:rsidRPr="001E2A96">
        <w:rPr>
          <w:rFonts w:ascii="Arial" w:hAnsi="Arial" w:cs="Arial"/>
          <w:i/>
        </w:rPr>
        <w:t>Committee</w:t>
      </w:r>
      <w:r w:rsidRPr="001E2A96">
        <w:rPr>
          <w:rFonts w:ascii="Arial" w:hAnsi="Arial" w:cs="Arial"/>
          <w:i/>
          <w:spacing w:val="-6"/>
        </w:rPr>
        <w:t xml:space="preserve"> </w:t>
      </w:r>
      <w:r w:rsidRPr="001E2A96">
        <w:rPr>
          <w:rFonts w:ascii="Arial" w:hAnsi="Arial" w:cs="Arial"/>
          <w:i/>
        </w:rPr>
        <w:t>(removed</w:t>
      </w:r>
      <w:r w:rsidRPr="001E2A96">
        <w:rPr>
          <w:rFonts w:ascii="Arial" w:hAnsi="Arial" w:cs="Arial"/>
          <w:i/>
          <w:spacing w:val="-6"/>
        </w:rPr>
        <w:t xml:space="preserve"> </w:t>
      </w:r>
      <w:r w:rsidRPr="001E2A96">
        <w:rPr>
          <w:rFonts w:ascii="Arial" w:hAnsi="Arial" w:cs="Arial"/>
          <w:i/>
          <w:spacing w:val="-2"/>
        </w:rPr>
        <w:t>8/9/23)</w:t>
      </w:r>
    </w:p>
    <w:p w14:paraId="529F83D1" w14:textId="77777777" w:rsidR="003600A6" w:rsidRPr="001E2A96" w:rsidRDefault="003600A6" w:rsidP="005A7A61">
      <w:pPr>
        <w:pStyle w:val="ListParagraph"/>
        <w:widowControl w:val="0"/>
        <w:numPr>
          <w:ilvl w:val="0"/>
          <w:numId w:val="9"/>
        </w:numPr>
        <w:tabs>
          <w:tab w:val="left" w:pos="479"/>
          <w:tab w:val="left" w:pos="720"/>
        </w:tabs>
        <w:autoSpaceDE w:val="0"/>
        <w:autoSpaceDN w:val="0"/>
        <w:spacing w:before="21"/>
        <w:ind w:hanging="479"/>
        <w:contextualSpacing w:val="0"/>
        <w:rPr>
          <w:rFonts w:ascii="Arial" w:hAnsi="Arial" w:cs="Arial"/>
        </w:rPr>
      </w:pPr>
      <w:r w:rsidRPr="001E2A96">
        <w:rPr>
          <w:rFonts w:ascii="Arial" w:hAnsi="Arial" w:cs="Arial"/>
        </w:rPr>
        <w:t>Scheduling</w:t>
      </w:r>
      <w:r w:rsidRPr="001E2A96">
        <w:rPr>
          <w:rFonts w:ascii="Arial" w:hAnsi="Arial" w:cs="Arial"/>
          <w:spacing w:val="-7"/>
        </w:rPr>
        <w:t xml:space="preserve"> </w:t>
      </w:r>
      <w:r w:rsidRPr="001E2A96">
        <w:rPr>
          <w:rFonts w:ascii="Arial" w:hAnsi="Arial" w:cs="Arial"/>
          <w:spacing w:val="-2"/>
        </w:rPr>
        <w:t>Committee</w:t>
      </w:r>
    </w:p>
    <w:p w14:paraId="4C90D0C7" w14:textId="77777777" w:rsidR="003600A6" w:rsidRPr="001E2A96" w:rsidRDefault="003600A6" w:rsidP="005A7A61">
      <w:pPr>
        <w:pStyle w:val="ListParagraph"/>
        <w:widowControl w:val="0"/>
        <w:numPr>
          <w:ilvl w:val="0"/>
          <w:numId w:val="9"/>
        </w:numPr>
        <w:tabs>
          <w:tab w:val="left" w:pos="479"/>
          <w:tab w:val="left" w:pos="720"/>
        </w:tabs>
        <w:autoSpaceDE w:val="0"/>
        <w:autoSpaceDN w:val="0"/>
        <w:spacing w:before="23"/>
        <w:ind w:hanging="479"/>
        <w:contextualSpacing w:val="0"/>
        <w:rPr>
          <w:rFonts w:ascii="Arial" w:hAnsi="Arial" w:cs="Arial"/>
        </w:rPr>
      </w:pPr>
      <w:r w:rsidRPr="001E2A96">
        <w:rPr>
          <w:rFonts w:ascii="Arial" w:hAnsi="Arial" w:cs="Arial"/>
        </w:rPr>
        <w:t>Budget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and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Finance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  <w:spacing w:val="-2"/>
        </w:rPr>
        <w:t>Committee</w:t>
      </w:r>
    </w:p>
    <w:p w14:paraId="6AA632B0" w14:textId="77777777" w:rsidR="003600A6" w:rsidRPr="001E2A96" w:rsidRDefault="003600A6" w:rsidP="005A7A61">
      <w:pPr>
        <w:pStyle w:val="ListParagraph"/>
        <w:widowControl w:val="0"/>
        <w:numPr>
          <w:ilvl w:val="0"/>
          <w:numId w:val="9"/>
        </w:numPr>
        <w:tabs>
          <w:tab w:val="left" w:pos="479"/>
          <w:tab w:val="left" w:pos="720"/>
        </w:tabs>
        <w:autoSpaceDE w:val="0"/>
        <w:autoSpaceDN w:val="0"/>
        <w:spacing w:before="24"/>
        <w:ind w:hanging="479"/>
        <w:contextualSpacing w:val="0"/>
        <w:rPr>
          <w:rFonts w:ascii="Arial" w:hAnsi="Arial" w:cs="Arial"/>
        </w:rPr>
      </w:pPr>
      <w:r w:rsidRPr="001E2A96">
        <w:rPr>
          <w:rFonts w:ascii="Arial" w:hAnsi="Arial" w:cs="Arial"/>
        </w:rPr>
        <w:t>Social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  <w:spacing w:val="-2"/>
        </w:rPr>
        <w:t>Committee</w:t>
      </w:r>
    </w:p>
    <w:p w14:paraId="0CC03007" w14:textId="39630CFC" w:rsidR="00495FBE" w:rsidRPr="001E7919" w:rsidRDefault="003600A6" w:rsidP="001E7919">
      <w:pPr>
        <w:spacing w:before="223"/>
        <w:rPr>
          <w:rFonts w:ascii="Arial" w:hAnsi="Arial" w:cs="Arial"/>
          <w:spacing w:val="-2"/>
        </w:rPr>
      </w:pPr>
      <w:r w:rsidRPr="001E2A96">
        <w:rPr>
          <w:rFonts w:ascii="Arial" w:hAnsi="Arial" w:cs="Arial"/>
          <w:b/>
          <w:i/>
        </w:rPr>
        <w:t>Section</w:t>
      </w:r>
      <w:r w:rsidRPr="001E2A96">
        <w:rPr>
          <w:rFonts w:ascii="Arial" w:hAnsi="Arial" w:cs="Arial"/>
          <w:b/>
          <w:i/>
          <w:spacing w:val="-3"/>
        </w:rPr>
        <w:t xml:space="preserve"> </w:t>
      </w:r>
      <w:r w:rsidRPr="001E2A96">
        <w:rPr>
          <w:rFonts w:ascii="Arial" w:hAnsi="Arial" w:cs="Arial"/>
          <w:b/>
          <w:i/>
        </w:rPr>
        <w:t>2.</w:t>
      </w:r>
      <w:r w:rsidRPr="001E2A96">
        <w:rPr>
          <w:rFonts w:ascii="Arial" w:hAnsi="Arial" w:cs="Arial"/>
          <w:b/>
          <w:i/>
          <w:spacing w:val="-3"/>
        </w:rPr>
        <w:t xml:space="preserve"> </w:t>
      </w:r>
      <w:r w:rsidRPr="001E2A96">
        <w:rPr>
          <w:rFonts w:ascii="Arial" w:hAnsi="Arial" w:cs="Arial"/>
        </w:rPr>
        <w:t>Duties</w:t>
      </w:r>
      <w:r w:rsidRPr="001E2A96">
        <w:rPr>
          <w:rFonts w:ascii="Arial" w:hAnsi="Arial" w:cs="Arial"/>
          <w:spacing w:val="-1"/>
        </w:rPr>
        <w:t xml:space="preserve"> </w:t>
      </w:r>
      <w:r w:rsidRPr="001E2A96">
        <w:rPr>
          <w:rFonts w:ascii="Arial" w:hAnsi="Arial" w:cs="Arial"/>
        </w:rPr>
        <w:t>of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the</w:t>
      </w:r>
      <w:r w:rsidRPr="001E2A96">
        <w:rPr>
          <w:rFonts w:ascii="Arial" w:hAnsi="Arial" w:cs="Arial"/>
          <w:spacing w:val="-2"/>
        </w:rPr>
        <w:t xml:space="preserve"> Committees:</w:t>
      </w:r>
    </w:p>
    <w:p w14:paraId="0D74BF59" w14:textId="293E770F" w:rsidR="003600A6" w:rsidRPr="001E2A96" w:rsidRDefault="003600A6" w:rsidP="005A7A61">
      <w:pPr>
        <w:pStyle w:val="ListParagraph"/>
        <w:widowControl w:val="0"/>
        <w:numPr>
          <w:ilvl w:val="0"/>
          <w:numId w:val="8"/>
        </w:numPr>
        <w:tabs>
          <w:tab w:val="left" w:pos="180"/>
          <w:tab w:val="left" w:pos="450"/>
        </w:tabs>
        <w:autoSpaceDE w:val="0"/>
        <w:autoSpaceDN w:val="0"/>
        <w:spacing w:line="276" w:lineRule="auto"/>
        <w:ind w:left="0" w:right="252" w:firstLine="180"/>
        <w:contextualSpacing w:val="0"/>
        <w:rPr>
          <w:rFonts w:ascii="Arial" w:hAnsi="Arial" w:cs="Arial"/>
        </w:rPr>
      </w:pPr>
      <w:r w:rsidRPr="001E2A96">
        <w:rPr>
          <w:rFonts w:ascii="Arial" w:hAnsi="Arial" w:cs="Arial"/>
          <w:b/>
        </w:rPr>
        <w:t xml:space="preserve">Disciplinary </w:t>
      </w:r>
      <w:r w:rsidR="001E2A96">
        <w:rPr>
          <w:rFonts w:ascii="Arial" w:hAnsi="Arial" w:cs="Arial"/>
          <w:b/>
        </w:rPr>
        <w:t>C</w:t>
      </w:r>
      <w:r w:rsidRPr="001E2A96">
        <w:rPr>
          <w:rFonts w:ascii="Arial" w:hAnsi="Arial" w:cs="Arial"/>
          <w:b/>
        </w:rPr>
        <w:t xml:space="preserve">ommittee </w:t>
      </w:r>
      <w:r w:rsidRPr="001E2A96">
        <w:rPr>
          <w:rFonts w:ascii="Arial" w:hAnsi="Arial" w:cs="Arial"/>
        </w:rPr>
        <w:t xml:space="preserve">– The Disciplinary committee shall consist of not less than three </w:t>
      </w:r>
      <w:r w:rsidR="001E2A96" w:rsidRPr="001E2A96">
        <w:rPr>
          <w:rFonts w:ascii="Arial" w:hAnsi="Arial" w:cs="Arial"/>
          <w:highlight w:val="yellow"/>
        </w:rPr>
        <w:t>voting</w:t>
      </w:r>
      <w:r w:rsidR="001E2A96">
        <w:rPr>
          <w:rFonts w:ascii="Arial" w:hAnsi="Arial" w:cs="Arial"/>
        </w:rPr>
        <w:t xml:space="preserve"> </w:t>
      </w:r>
      <w:r w:rsidR="001E2A96" w:rsidRPr="001E2A96">
        <w:rPr>
          <w:rFonts w:ascii="Arial" w:hAnsi="Arial" w:cs="Arial"/>
          <w:highlight w:val="yellow"/>
        </w:rPr>
        <w:t>non-</w:t>
      </w:r>
      <w:r w:rsidRPr="001E2A96">
        <w:rPr>
          <w:rFonts w:ascii="Arial" w:hAnsi="Arial" w:cs="Arial"/>
          <w:highlight w:val="yellow"/>
        </w:rPr>
        <w:t>members</w:t>
      </w:r>
      <w:r w:rsidRPr="001E2A96">
        <w:rPr>
          <w:rFonts w:ascii="Arial" w:hAnsi="Arial" w:cs="Arial"/>
        </w:rPr>
        <w:t xml:space="preserve"> of the SVSL</w:t>
      </w:r>
      <w:r w:rsidR="001E2A96">
        <w:rPr>
          <w:rFonts w:ascii="Arial" w:hAnsi="Arial" w:cs="Arial"/>
        </w:rPr>
        <w:t xml:space="preserve"> and</w:t>
      </w:r>
      <w:r w:rsidRPr="001E2A96">
        <w:rPr>
          <w:rFonts w:ascii="Arial" w:hAnsi="Arial" w:cs="Arial"/>
        </w:rPr>
        <w:t xml:space="preserve"> one </w:t>
      </w:r>
      <w:r w:rsidR="001E2A96">
        <w:rPr>
          <w:rFonts w:ascii="Arial" w:hAnsi="Arial" w:cs="Arial"/>
        </w:rPr>
        <w:t>presiding SVSL Board Member-</w:t>
      </w:r>
      <w:r w:rsidRPr="001E2A96">
        <w:rPr>
          <w:rFonts w:ascii="Arial" w:hAnsi="Arial" w:cs="Arial"/>
        </w:rPr>
        <w:t xml:space="preserve"> Vice President. </w:t>
      </w:r>
      <w:r w:rsidR="001E2A96" w:rsidRPr="001E2A96">
        <w:rPr>
          <w:rFonts w:ascii="Arial" w:hAnsi="Arial" w:cs="Arial"/>
        </w:rPr>
        <w:t>The Vice President will choose committee members</w:t>
      </w:r>
      <w:r w:rsidRPr="001E2A96">
        <w:rPr>
          <w:rFonts w:ascii="Arial" w:hAnsi="Arial" w:cs="Arial"/>
        </w:rPr>
        <w:t>.</w:t>
      </w:r>
      <w:r w:rsidRPr="001E2A96">
        <w:rPr>
          <w:rFonts w:ascii="Arial" w:hAnsi="Arial" w:cs="Arial"/>
          <w:spacing w:val="40"/>
        </w:rPr>
        <w:t xml:space="preserve"> </w:t>
      </w:r>
      <w:r w:rsidRPr="001E2A96">
        <w:rPr>
          <w:rFonts w:ascii="Arial" w:hAnsi="Arial" w:cs="Arial"/>
        </w:rPr>
        <w:t xml:space="preserve">The Disciplinary </w:t>
      </w:r>
      <w:r w:rsidR="00432E11">
        <w:rPr>
          <w:rFonts w:ascii="Arial" w:hAnsi="Arial" w:cs="Arial"/>
        </w:rPr>
        <w:t>C</w:t>
      </w:r>
      <w:r w:rsidRPr="001E2A96">
        <w:rPr>
          <w:rFonts w:ascii="Arial" w:hAnsi="Arial" w:cs="Arial"/>
        </w:rPr>
        <w:t>ommittee will be established prior to the start of each season. This committee shall also be responsible for the interpretation of all constitutions and rules and regulations.</w:t>
      </w:r>
      <w:r w:rsidRPr="001E2A96">
        <w:rPr>
          <w:rFonts w:ascii="Arial" w:hAnsi="Arial" w:cs="Arial"/>
          <w:spacing w:val="40"/>
        </w:rPr>
        <w:t xml:space="preserve"> </w:t>
      </w:r>
      <w:r w:rsidRPr="001E2A96">
        <w:rPr>
          <w:rFonts w:ascii="Arial" w:hAnsi="Arial" w:cs="Arial"/>
        </w:rPr>
        <w:t>The committee shall determine if a violation has occurred and recommend the penalty</w:t>
      </w:r>
      <w:r w:rsidRPr="001E2A96">
        <w:rPr>
          <w:rFonts w:ascii="Arial" w:hAnsi="Arial" w:cs="Arial"/>
          <w:spacing w:val="-1"/>
        </w:rPr>
        <w:t xml:space="preserve"> </w:t>
      </w:r>
      <w:r w:rsidRPr="001E2A96">
        <w:rPr>
          <w:rFonts w:ascii="Arial" w:hAnsi="Arial" w:cs="Arial"/>
        </w:rPr>
        <w:t>for said</w:t>
      </w:r>
      <w:r w:rsidRPr="001E2A96">
        <w:rPr>
          <w:rFonts w:ascii="Arial" w:hAnsi="Arial" w:cs="Arial"/>
          <w:spacing w:val="-1"/>
        </w:rPr>
        <w:t xml:space="preserve"> </w:t>
      </w:r>
      <w:r w:rsidRPr="001E2A96">
        <w:rPr>
          <w:rFonts w:ascii="Arial" w:hAnsi="Arial" w:cs="Arial"/>
        </w:rPr>
        <w:t>violation.</w:t>
      </w:r>
      <w:r w:rsidRPr="001E2A96">
        <w:rPr>
          <w:rFonts w:ascii="Arial" w:hAnsi="Arial" w:cs="Arial"/>
          <w:spacing w:val="40"/>
        </w:rPr>
        <w:t xml:space="preserve"> </w:t>
      </w:r>
      <w:r w:rsidRPr="001E2A96">
        <w:rPr>
          <w:rFonts w:ascii="Arial" w:hAnsi="Arial" w:cs="Arial"/>
        </w:rPr>
        <w:t>The</w:t>
      </w:r>
      <w:r w:rsidRPr="001E2A96">
        <w:rPr>
          <w:rFonts w:ascii="Arial" w:hAnsi="Arial" w:cs="Arial"/>
          <w:spacing w:val="-1"/>
        </w:rPr>
        <w:t xml:space="preserve"> </w:t>
      </w:r>
      <w:r w:rsidRPr="001E2A96">
        <w:rPr>
          <w:rFonts w:ascii="Arial" w:hAnsi="Arial" w:cs="Arial"/>
        </w:rPr>
        <w:t>committee</w:t>
      </w:r>
      <w:r w:rsidRPr="001E2A96">
        <w:rPr>
          <w:rFonts w:ascii="Arial" w:hAnsi="Arial" w:cs="Arial"/>
          <w:spacing w:val="-1"/>
        </w:rPr>
        <w:t xml:space="preserve"> </w:t>
      </w:r>
      <w:r w:rsidRPr="001E2A96">
        <w:rPr>
          <w:rFonts w:ascii="Arial" w:hAnsi="Arial" w:cs="Arial"/>
        </w:rPr>
        <w:t>shall</w:t>
      </w:r>
      <w:r w:rsidRPr="001E2A96">
        <w:rPr>
          <w:rFonts w:ascii="Arial" w:hAnsi="Arial" w:cs="Arial"/>
          <w:spacing w:val="-1"/>
        </w:rPr>
        <w:t xml:space="preserve"> </w:t>
      </w:r>
      <w:r w:rsidRPr="001E2A96">
        <w:rPr>
          <w:rFonts w:ascii="Arial" w:hAnsi="Arial" w:cs="Arial"/>
        </w:rPr>
        <w:t>review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all</w:t>
      </w:r>
      <w:r w:rsidRPr="001E2A96">
        <w:rPr>
          <w:rFonts w:ascii="Arial" w:hAnsi="Arial" w:cs="Arial"/>
          <w:spacing w:val="-1"/>
        </w:rPr>
        <w:t xml:space="preserve"> </w:t>
      </w:r>
      <w:r w:rsidR="00F70568">
        <w:rPr>
          <w:rFonts w:ascii="Arial" w:hAnsi="Arial" w:cs="Arial"/>
          <w:spacing w:val="-1"/>
        </w:rPr>
        <w:t xml:space="preserve">referee reports of misconduct, </w:t>
      </w:r>
      <w:r w:rsidR="00385EC2" w:rsidRPr="001E2A96">
        <w:rPr>
          <w:rFonts w:ascii="Arial" w:hAnsi="Arial" w:cs="Arial"/>
        </w:rPr>
        <w:t>protests</w:t>
      </w:r>
      <w:r w:rsidRPr="001E2A96">
        <w:rPr>
          <w:rFonts w:ascii="Arial" w:hAnsi="Arial" w:cs="Arial"/>
        </w:rPr>
        <w:t xml:space="preserve"> and</w:t>
      </w:r>
      <w:r w:rsidRPr="001E2A96">
        <w:rPr>
          <w:rFonts w:ascii="Arial" w:hAnsi="Arial" w:cs="Arial"/>
          <w:spacing w:val="-1"/>
        </w:rPr>
        <w:t xml:space="preserve"> </w:t>
      </w:r>
      <w:r w:rsidRPr="001E2A96">
        <w:rPr>
          <w:rFonts w:ascii="Arial" w:hAnsi="Arial" w:cs="Arial"/>
        </w:rPr>
        <w:t>appeals made</w:t>
      </w:r>
      <w:r w:rsidRPr="001E2A96">
        <w:rPr>
          <w:rFonts w:ascii="Arial" w:hAnsi="Arial" w:cs="Arial"/>
          <w:spacing w:val="-1"/>
        </w:rPr>
        <w:t xml:space="preserve"> </w:t>
      </w:r>
      <w:r w:rsidRPr="001E2A96">
        <w:rPr>
          <w:rFonts w:ascii="Arial" w:hAnsi="Arial" w:cs="Arial"/>
        </w:rPr>
        <w:t>by</w:t>
      </w:r>
      <w:r w:rsidRPr="001E2A96">
        <w:rPr>
          <w:rFonts w:ascii="Arial" w:hAnsi="Arial" w:cs="Arial"/>
          <w:spacing w:val="-1"/>
        </w:rPr>
        <w:t xml:space="preserve"> </w:t>
      </w:r>
      <w:r w:rsidRPr="001E2A96">
        <w:rPr>
          <w:rFonts w:ascii="Arial" w:hAnsi="Arial" w:cs="Arial"/>
        </w:rPr>
        <w:t>players, teams, referees or other parties affiliated with SVSL.</w:t>
      </w:r>
      <w:r w:rsidR="00385EC2">
        <w:rPr>
          <w:rFonts w:ascii="Arial" w:hAnsi="Arial" w:cs="Arial"/>
          <w:spacing w:val="80"/>
        </w:rPr>
        <w:t xml:space="preserve"> </w:t>
      </w:r>
      <w:r w:rsidRPr="001E2A96">
        <w:rPr>
          <w:rFonts w:ascii="Arial" w:hAnsi="Arial" w:cs="Arial"/>
        </w:rPr>
        <w:t xml:space="preserve">The final disciplinary action will be reviewed and decided upon by the </w:t>
      </w:r>
      <w:r w:rsidR="00842087">
        <w:rPr>
          <w:rFonts w:ascii="Arial" w:hAnsi="Arial" w:cs="Arial"/>
        </w:rPr>
        <w:t>Board of Directors</w:t>
      </w:r>
      <w:r w:rsidRPr="001E2A96">
        <w:rPr>
          <w:rFonts w:ascii="Arial" w:hAnsi="Arial" w:cs="Arial"/>
        </w:rPr>
        <w:t>.</w:t>
      </w:r>
      <w:r w:rsidRPr="001E2A96">
        <w:rPr>
          <w:rFonts w:ascii="Arial" w:hAnsi="Arial" w:cs="Arial"/>
          <w:spacing w:val="40"/>
        </w:rPr>
        <w:t xml:space="preserve"> </w:t>
      </w:r>
      <w:r w:rsidRPr="001E2A96">
        <w:rPr>
          <w:rFonts w:ascii="Arial" w:hAnsi="Arial" w:cs="Arial"/>
        </w:rPr>
        <w:t xml:space="preserve">The committee may appoint a parliamentarian. None of the representatives involved in the hearings shall be associated with either of the teams that are being reviewed. Additionally, </w:t>
      </w:r>
      <w:r w:rsidR="00420878">
        <w:rPr>
          <w:rFonts w:ascii="Arial" w:hAnsi="Arial" w:cs="Arial"/>
        </w:rPr>
        <w:t xml:space="preserve">at least </w:t>
      </w:r>
      <w:r w:rsidRPr="001E2A96">
        <w:rPr>
          <w:rFonts w:ascii="Arial" w:hAnsi="Arial" w:cs="Arial"/>
        </w:rPr>
        <w:t>one of the representatives shall be a currently</w:t>
      </w:r>
      <w:r w:rsidRPr="001E2A96">
        <w:rPr>
          <w:rFonts w:ascii="Arial" w:hAnsi="Arial" w:cs="Arial"/>
          <w:spacing w:val="-6"/>
        </w:rPr>
        <w:t xml:space="preserve"> </w:t>
      </w:r>
      <w:r w:rsidRPr="001E2A96">
        <w:rPr>
          <w:rFonts w:ascii="Arial" w:hAnsi="Arial" w:cs="Arial"/>
        </w:rPr>
        <w:t>certified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USSF</w:t>
      </w:r>
      <w:r w:rsidRPr="001E2A96">
        <w:rPr>
          <w:rFonts w:ascii="Arial" w:hAnsi="Arial" w:cs="Arial"/>
          <w:spacing w:val="-4"/>
        </w:rPr>
        <w:t xml:space="preserve"> </w:t>
      </w:r>
      <w:r w:rsidRPr="001E2A96">
        <w:rPr>
          <w:rFonts w:ascii="Arial" w:hAnsi="Arial" w:cs="Arial"/>
        </w:rPr>
        <w:t>official</w:t>
      </w:r>
      <w:r w:rsidRPr="001E2A96">
        <w:rPr>
          <w:rFonts w:ascii="Arial" w:hAnsi="Arial" w:cs="Arial"/>
          <w:spacing w:val="-3"/>
        </w:rPr>
        <w:t xml:space="preserve"> </w:t>
      </w:r>
      <w:r w:rsidR="00385EC2" w:rsidRPr="001E2A96">
        <w:rPr>
          <w:rFonts w:ascii="Arial" w:hAnsi="Arial" w:cs="Arial"/>
        </w:rPr>
        <w:t>to</w:t>
      </w:r>
      <w:r w:rsidRPr="001E2A96">
        <w:rPr>
          <w:rFonts w:ascii="Arial" w:hAnsi="Arial" w:cs="Arial"/>
          <w:spacing w:val="-4"/>
        </w:rPr>
        <w:t xml:space="preserve"> </w:t>
      </w:r>
      <w:r w:rsidRPr="001E2A96">
        <w:rPr>
          <w:rFonts w:ascii="Arial" w:hAnsi="Arial" w:cs="Arial"/>
        </w:rPr>
        <w:t>provide</w:t>
      </w:r>
      <w:r w:rsidRPr="001E2A96">
        <w:rPr>
          <w:rFonts w:ascii="Arial" w:hAnsi="Arial" w:cs="Arial"/>
          <w:spacing w:val="-4"/>
        </w:rPr>
        <w:t xml:space="preserve"> </w:t>
      </w:r>
      <w:r w:rsidRPr="001E2A96">
        <w:rPr>
          <w:rFonts w:ascii="Arial" w:hAnsi="Arial" w:cs="Arial"/>
        </w:rPr>
        <w:t>clear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interpretations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of</w:t>
      </w:r>
      <w:r w:rsidRPr="001E2A96">
        <w:rPr>
          <w:rFonts w:ascii="Arial" w:hAnsi="Arial" w:cs="Arial"/>
          <w:spacing w:val="-4"/>
        </w:rPr>
        <w:t xml:space="preserve"> </w:t>
      </w:r>
      <w:r w:rsidRPr="001E2A96">
        <w:rPr>
          <w:rFonts w:ascii="Arial" w:hAnsi="Arial" w:cs="Arial"/>
        </w:rPr>
        <w:t>the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Laws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of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the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  <w:spacing w:val="-2"/>
        </w:rPr>
        <w:t>Game.</w:t>
      </w:r>
    </w:p>
    <w:p w14:paraId="52DD7EB7" w14:textId="77777777" w:rsidR="003600A6" w:rsidRPr="001E2A96" w:rsidRDefault="003600A6" w:rsidP="005A7A61">
      <w:pPr>
        <w:pStyle w:val="ListParagraph"/>
        <w:widowControl w:val="0"/>
        <w:numPr>
          <w:ilvl w:val="0"/>
          <w:numId w:val="8"/>
        </w:numPr>
        <w:tabs>
          <w:tab w:val="left" w:pos="180"/>
          <w:tab w:val="left" w:pos="450"/>
        </w:tabs>
        <w:autoSpaceDE w:val="0"/>
        <w:autoSpaceDN w:val="0"/>
        <w:spacing w:line="276" w:lineRule="auto"/>
        <w:ind w:left="0" w:right="196" w:firstLine="180"/>
        <w:contextualSpacing w:val="0"/>
        <w:rPr>
          <w:rFonts w:ascii="Arial" w:hAnsi="Arial" w:cs="Arial"/>
        </w:rPr>
      </w:pPr>
      <w:r w:rsidRPr="001E2A96">
        <w:rPr>
          <w:rFonts w:ascii="Arial" w:hAnsi="Arial" w:cs="Arial"/>
          <w:b/>
        </w:rPr>
        <w:t xml:space="preserve">Publicity Committee </w:t>
      </w:r>
      <w:r w:rsidRPr="001E2A96">
        <w:rPr>
          <w:rFonts w:ascii="Arial" w:hAnsi="Arial" w:cs="Arial"/>
        </w:rPr>
        <w:t>– If necessary, a Publicity Committee will be formed and shall be responsible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to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promote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the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SVSL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and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send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out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announcements</w:t>
      </w:r>
      <w:r w:rsidRPr="001E2A96">
        <w:rPr>
          <w:rFonts w:ascii="Arial" w:hAnsi="Arial" w:cs="Arial"/>
          <w:spacing w:val="-2"/>
        </w:rPr>
        <w:t xml:space="preserve"> </w:t>
      </w:r>
      <w:r w:rsidRPr="001E2A96">
        <w:rPr>
          <w:rFonts w:ascii="Arial" w:hAnsi="Arial" w:cs="Arial"/>
        </w:rPr>
        <w:t>of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all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registrations.</w:t>
      </w:r>
      <w:r w:rsidRPr="001E2A96">
        <w:rPr>
          <w:rFonts w:ascii="Arial" w:hAnsi="Arial" w:cs="Arial"/>
          <w:spacing w:val="40"/>
        </w:rPr>
        <w:t xml:space="preserve"> </w:t>
      </w:r>
      <w:r w:rsidRPr="001E2A96">
        <w:rPr>
          <w:rFonts w:ascii="Arial" w:hAnsi="Arial" w:cs="Arial"/>
        </w:rPr>
        <w:t>The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 xml:space="preserve">Publicity Committee will maintain the SVSL Website to </w:t>
      </w:r>
      <w:r w:rsidRPr="001E2A96">
        <w:rPr>
          <w:rFonts w:ascii="Arial" w:hAnsi="Arial" w:cs="Arial"/>
        </w:rPr>
        <w:lastRenderedPageBreak/>
        <w:t>include announcements as well as weekly and seasonal standings/results.</w:t>
      </w:r>
    </w:p>
    <w:p w14:paraId="165313F7" w14:textId="019CC35E" w:rsidR="003600A6" w:rsidRPr="001E7919" w:rsidRDefault="003600A6" w:rsidP="00420878">
      <w:pPr>
        <w:pStyle w:val="ListParagraph"/>
        <w:widowControl w:val="0"/>
        <w:numPr>
          <w:ilvl w:val="0"/>
          <w:numId w:val="8"/>
        </w:numPr>
        <w:tabs>
          <w:tab w:val="left" w:pos="180"/>
          <w:tab w:val="left" w:pos="450"/>
        </w:tabs>
        <w:autoSpaceDE w:val="0"/>
        <w:autoSpaceDN w:val="0"/>
        <w:spacing w:line="276" w:lineRule="auto"/>
        <w:ind w:left="0" w:right="176" w:firstLine="180"/>
        <w:contextualSpacing w:val="0"/>
        <w:rPr>
          <w:rFonts w:ascii="Arial" w:hAnsi="Arial" w:cs="Arial"/>
        </w:rPr>
      </w:pPr>
      <w:r w:rsidRPr="001E2A96">
        <w:rPr>
          <w:rFonts w:ascii="Arial" w:hAnsi="Arial" w:cs="Arial"/>
          <w:b/>
        </w:rPr>
        <w:t>Scheduling</w:t>
      </w:r>
      <w:r w:rsidRPr="001E2A96">
        <w:rPr>
          <w:rFonts w:ascii="Arial" w:hAnsi="Arial" w:cs="Arial"/>
          <w:b/>
          <w:spacing w:val="-5"/>
        </w:rPr>
        <w:t xml:space="preserve"> </w:t>
      </w:r>
      <w:r w:rsidRPr="001E2A96">
        <w:rPr>
          <w:rFonts w:ascii="Arial" w:hAnsi="Arial" w:cs="Arial"/>
          <w:b/>
        </w:rPr>
        <w:t>Committee</w:t>
      </w:r>
      <w:r w:rsidRPr="001E2A96">
        <w:rPr>
          <w:rFonts w:ascii="Arial" w:hAnsi="Arial" w:cs="Arial"/>
          <w:b/>
          <w:spacing w:val="-4"/>
        </w:rPr>
        <w:t xml:space="preserve"> </w:t>
      </w:r>
      <w:r w:rsidRPr="001E2A96">
        <w:rPr>
          <w:rFonts w:ascii="Arial" w:hAnsi="Arial" w:cs="Arial"/>
        </w:rPr>
        <w:t>–</w:t>
      </w:r>
      <w:r w:rsidRPr="001E2A96">
        <w:rPr>
          <w:rFonts w:ascii="Arial" w:hAnsi="Arial" w:cs="Arial"/>
          <w:spacing w:val="-5"/>
        </w:rPr>
        <w:t xml:space="preserve"> </w:t>
      </w:r>
      <w:r w:rsidRPr="001E2A96">
        <w:rPr>
          <w:rFonts w:ascii="Arial" w:hAnsi="Arial" w:cs="Arial"/>
        </w:rPr>
        <w:t>The</w:t>
      </w:r>
      <w:r w:rsidRPr="001E2A96">
        <w:rPr>
          <w:rFonts w:ascii="Arial" w:hAnsi="Arial" w:cs="Arial"/>
          <w:spacing w:val="-4"/>
        </w:rPr>
        <w:t xml:space="preserve"> </w:t>
      </w:r>
      <w:r w:rsidRPr="001E2A96">
        <w:rPr>
          <w:rFonts w:ascii="Arial" w:hAnsi="Arial" w:cs="Arial"/>
        </w:rPr>
        <w:t>Scheduling</w:t>
      </w:r>
      <w:r w:rsidRPr="001E2A96">
        <w:rPr>
          <w:rFonts w:ascii="Arial" w:hAnsi="Arial" w:cs="Arial"/>
          <w:spacing w:val="-4"/>
        </w:rPr>
        <w:t xml:space="preserve"> </w:t>
      </w:r>
      <w:r w:rsidRPr="001E2A96">
        <w:rPr>
          <w:rFonts w:ascii="Arial" w:hAnsi="Arial" w:cs="Arial"/>
        </w:rPr>
        <w:t>Committee</w:t>
      </w:r>
      <w:r w:rsidRPr="001E2A96">
        <w:rPr>
          <w:rFonts w:ascii="Arial" w:hAnsi="Arial" w:cs="Arial"/>
          <w:spacing w:val="-4"/>
        </w:rPr>
        <w:t xml:space="preserve"> </w:t>
      </w:r>
      <w:r w:rsidRPr="001E2A96">
        <w:rPr>
          <w:rFonts w:ascii="Arial" w:hAnsi="Arial" w:cs="Arial"/>
        </w:rPr>
        <w:t>is</w:t>
      </w:r>
      <w:r w:rsidRPr="001E2A96">
        <w:rPr>
          <w:rFonts w:ascii="Arial" w:hAnsi="Arial" w:cs="Arial"/>
          <w:spacing w:val="-4"/>
        </w:rPr>
        <w:t xml:space="preserve"> </w:t>
      </w:r>
      <w:r w:rsidRPr="001E2A96">
        <w:rPr>
          <w:rFonts w:ascii="Arial" w:hAnsi="Arial" w:cs="Arial"/>
        </w:rPr>
        <w:t>responsible</w:t>
      </w:r>
      <w:r w:rsidRPr="001E2A96">
        <w:rPr>
          <w:rFonts w:ascii="Arial" w:hAnsi="Arial" w:cs="Arial"/>
          <w:spacing w:val="-4"/>
        </w:rPr>
        <w:t xml:space="preserve"> </w:t>
      </w:r>
      <w:r w:rsidRPr="001E2A96">
        <w:rPr>
          <w:rFonts w:ascii="Arial" w:hAnsi="Arial" w:cs="Arial"/>
        </w:rPr>
        <w:t>for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developing</w:t>
      </w:r>
      <w:r w:rsidRPr="001E2A96">
        <w:rPr>
          <w:rFonts w:ascii="Arial" w:hAnsi="Arial" w:cs="Arial"/>
          <w:spacing w:val="-4"/>
        </w:rPr>
        <w:t xml:space="preserve"> </w:t>
      </w:r>
      <w:r w:rsidRPr="001E2A96">
        <w:rPr>
          <w:rFonts w:ascii="Arial" w:hAnsi="Arial" w:cs="Arial"/>
        </w:rPr>
        <w:t>the</w:t>
      </w:r>
      <w:r w:rsidRPr="001E2A96">
        <w:rPr>
          <w:rFonts w:ascii="Arial" w:hAnsi="Arial" w:cs="Arial"/>
          <w:spacing w:val="-4"/>
        </w:rPr>
        <w:t xml:space="preserve"> </w:t>
      </w:r>
      <w:r w:rsidRPr="001E2A96">
        <w:rPr>
          <w:rFonts w:ascii="Arial" w:hAnsi="Arial" w:cs="Arial"/>
        </w:rPr>
        <w:t>schedule for each year/season as well as reserving all playing fields.</w:t>
      </w:r>
      <w:r w:rsidRPr="001E2A96">
        <w:rPr>
          <w:rFonts w:ascii="Arial" w:hAnsi="Arial" w:cs="Arial"/>
          <w:spacing w:val="40"/>
        </w:rPr>
        <w:t xml:space="preserve"> </w:t>
      </w:r>
      <w:r w:rsidRPr="001E2A96">
        <w:rPr>
          <w:rFonts w:ascii="Arial" w:hAnsi="Arial" w:cs="Arial"/>
        </w:rPr>
        <w:t>The annual schedule will be produced NLT 7 days after the AGM based on input from the Team Representatives, Board of Directors, and Executive Board.</w:t>
      </w:r>
      <w:r w:rsidRPr="001E2A96">
        <w:rPr>
          <w:rFonts w:ascii="Arial" w:hAnsi="Arial" w:cs="Arial"/>
          <w:spacing w:val="80"/>
          <w:w w:val="150"/>
        </w:rPr>
        <w:t xml:space="preserve"> </w:t>
      </w:r>
      <w:r w:rsidRPr="001E2A96">
        <w:rPr>
          <w:rFonts w:ascii="Arial" w:hAnsi="Arial" w:cs="Arial"/>
        </w:rPr>
        <w:t xml:space="preserve">Each season’s schedule will be produced and disseminated one week after the close of registration and NLT the </w:t>
      </w:r>
      <w:r w:rsidRPr="001E7919">
        <w:rPr>
          <w:rFonts w:ascii="Arial" w:hAnsi="Arial" w:cs="Arial"/>
        </w:rPr>
        <w:t>Wednesday prior to the first game.</w:t>
      </w:r>
      <w:r w:rsidRPr="001E7919">
        <w:rPr>
          <w:rFonts w:ascii="Arial" w:hAnsi="Arial" w:cs="Arial"/>
          <w:spacing w:val="40"/>
        </w:rPr>
        <w:t xml:space="preserve"> </w:t>
      </w:r>
      <w:r w:rsidRPr="001E7919">
        <w:rPr>
          <w:rFonts w:ascii="Arial" w:hAnsi="Arial" w:cs="Arial"/>
        </w:rPr>
        <w:t>The Scheduling Committee will coordinate directly with the City of Sierra Vista for field reservations, lights, and any other scheduling related requirements.</w:t>
      </w:r>
    </w:p>
    <w:p w14:paraId="0C31AA46" w14:textId="77777777" w:rsidR="003600A6" w:rsidRPr="001E2A96" w:rsidRDefault="003600A6" w:rsidP="005A7A61">
      <w:pPr>
        <w:pStyle w:val="ListParagraph"/>
        <w:widowControl w:val="0"/>
        <w:numPr>
          <w:ilvl w:val="0"/>
          <w:numId w:val="8"/>
        </w:numPr>
        <w:tabs>
          <w:tab w:val="left" w:pos="180"/>
          <w:tab w:val="left" w:pos="450"/>
        </w:tabs>
        <w:autoSpaceDE w:val="0"/>
        <w:autoSpaceDN w:val="0"/>
        <w:spacing w:line="276" w:lineRule="auto"/>
        <w:ind w:left="0" w:right="220" w:firstLine="180"/>
        <w:contextualSpacing w:val="0"/>
        <w:rPr>
          <w:rFonts w:ascii="Arial" w:hAnsi="Arial" w:cs="Arial"/>
        </w:rPr>
      </w:pPr>
      <w:r w:rsidRPr="001E2A96">
        <w:rPr>
          <w:rFonts w:ascii="Arial" w:hAnsi="Arial" w:cs="Arial"/>
          <w:b/>
        </w:rPr>
        <w:t>Budget</w:t>
      </w:r>
      <w:r w:rsidRPr="001E2A96">
        <w:rPr>
          <w:rFonts w:ascii="Arial" w:hAnsi="Arial" w:cs="Arial"/>
          <w:b/>
          <w:spacing w:val="-2"/>
        </w:rPr>
        <w:t xml:space="preserve"> </w:t>
      </w:r>
      <w:r w:rsidRPr="001E2A96">
        <w:rPr>
          <w:rFonts w:ascii="Arial" w:hAnsi="Arial" w:cs="Arial"/>
          <w:b/>
        </w:rPr>
        <w:t>and</w:t>
      </w:r>
      <w:r w:rsidRPr="001E2A96">
        <w:rPr>
          <w:rFonts w:ascii="Arial" w:hAnsi="Arial" w:cs="Arial"/>
          <w:b/>
          <w:spacing w:val="-4"/>
        </w:rPr>
        <w:t xml:space="preserve"> </w:t>
      </w:r>
      <w:r w:rsidRPr="001E2A96">
        <w:rPr>
          <w:rFonts w:ascii="Arial" w:hAnsi="Arial" w:cs="Arial"/>
          <w:b/>
        </w:rPr>
        <w:t>Finance</w:t>
      </w:r>
      <w:r w:rsidRPr="001E2A96">
        <w:rPr>
          <w:rFonts w:ascii="Arial" w:hAnsi="Arial" w:cs="Arial"/>
          <w:b/>
          <w:spacing w:val="-4"/>
        </w:rPr>
        <w:t xml:space="preserve"> </w:t>
      </w:r>
      <w:r w:rsidRPr="001E2A96">
        <w:rPr>
          <w:rFonts w:ascii="Arial" w:hAnsi="Arial" w:cs="Arial"/>
          <w:b/>
        </w:rPr>
        <w:t>Committee</w:t>
      </w:r>
      <w:r w:rsidRPr="001E2A96">
        <w:rPr>
          <w:rFonts w:ascii="Arial" w:hAnsi="Arial" w:cs="Arial"/>
          <w:b/>
          <w:spacing w:val="-3"/>
        </w:rPr>
        <w:t xml:space="preserve"> </w:t>
      </w:r>
      <w:r w:rsidRPr="001E2A96">
        <w:rPr>
          <w:rFonts w:ascii="Arial" w:hAnsi="Arial" w:cs="Arial"/>
        </w:rPr>
        <w:t>–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The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Budget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and</w:t>
      </w:r>
      <w:r w:rsidRPr="001E2A96">
        <w:rPr>
          <w:rFonts w:ascii="Arial" w:hAnsi="Arial" w:cs="Arial"/>
          <w:spacing w:val="-4"/>
        </w:rPr>
        <w:t xml:space="preserve"> </w:t>
      </w:r>
      <w:r w:rsidRPr="001E2A96">
        <w:rPr>
          <w:rFonts w:ascii="Arial" w:hAnsi="Arial" w:cs="Arial"/>
        </w:rPr>
        <w:t>Finance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Committee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shall</w:t>
      </w:r>
      <w:r w:rsidRPr="001E2A96">
        <w:rPr>
          <w:rFonts w:ascii="Arial" w:hAnsi="Arial" w:cs="Arial"/>
          <w:spacing w:val="-4"/>
        </w:rPr>
        <w:t xml:space="preserve"> </w:t>
      </w:r>
      <w:r w:rsidRPr="001E2A96">
        <w:rPr>
          <w:rFonts w:ascii="Arial" w:hAnsi="Arial" w:cs="Arial"/>
        </w:rPr>
        <w:t>continually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review the financial status of the league and will assist with the preparation of an annual budget.</w:t>
      </w:r>
      <w:r w:rsidRPr="001E2A96">
        <w:rPr>
          <w:rFonts w:ascii="Arial" w:hAnsi="Arial" w:cs="Arial"/>
          <w:spacing w:val="40"/>
        </w:rPr>
        <w:t xml:space="preserve"> </w:t>
      </w:r>
      <w:r w:rsidRPr="001E2A96">
        <w:rPr>
          <w:rFonts w:ascii="Arial" w:hAnsi="Arial" w:cs="Arial"/>
        </w:rPr>
        <w:t>The committee will conduct fundraising events as deemed necessary.</w:t>
      </w:r>
      <w:r w:rsidRPr="001E2A96">
        <w:rPr>
          <w:rFonts w:ascii="Arial" w:hAnsi="Arial" w:cs="Arial"/>
          <w:spacing w:val="40"/>
        </w:rPr>
        <w:t xml:space="preserve"> </w:t>
      </w:r>
      <w:r w:rsidRPr="001E2A96">
        <w:rPr>
          <w:rFonts w:ascii="Arial" w:hAnsi="Arial" w:cs="Arial"/>
        </w:rPr>
        <w:t>All funds collected for league fundraising will be given to the Treasurer for deposit.</w:t>
      </w:r>
    </w:p>
    <w:p w14:paraId="776A7DE1" w14:textId="77777777" w:rsidR="003600A6" w:rsidRPr="001E2A96" w:rsidRDefault="003600A6" w:rsidP="005A7A61">
      <w:pPr>
        <w:pStyle w:val="ListParagraph"/>
        <w:widowControl w:val="0"/>
        <w:numPr>
          <w:ilvl w:val="0"/>
          <w:numId w:val="8"/>
        </w:numPr>
        <w:tabs>
          <w:tab w:val="left" w:pos="180"/>
          <w:tab w:val="left" w:pos="450"/>
        </w:tabs>
        <w:autoSpaceDE w:val="0"/>
        <w:autoSpaceDN w:val="0"/>
        <w:spacing w:before="84" w:line="276" w:lineRule="auto"/>
        <w:ind w:left="0" w:right="143" w:firstLine="180"/>
        <w:contextualSpacing w:val="0"/>
        <w:rPr>
          <w:rFonts w:ascii="Arial" w:hAnsi="Arial" w:cs="Arial"/>
        </w:rPr>
      </w:pPr>
      <w:r w:rsidRPr="001E2A96">
        <w:rPr>
          <w:rFonts w:ascii="Arial" w:hAnsi="Arial" w:cs="Arial"/>
          <w:b/>
        </w:rPr>
        <w:t>Social</w:t>
      </w:r>
      <w:r w:rsidRPr="001E2A96">
        <w:rPr>
          <w:rFonts w:ascii="Arial" w:hAnsi="Arial" w:cs="Arial"/>
          <w:b/>
          <w:spacing w:val="-3"/>
        </w:rPr>
        <w:t xml:space="preserve"> </w:t>
      </w:r>
      <w:r w:rsidRPr="001E2A96">
        <w:rPr>
          <w:rFonts w:ascii="Arial" w:hAnsi="Arial" w:cs="Arial"/>
          <w:b/>
        </w:rPr>
        <w:t>Committee</w:t>
      </w:r>
      <w:r w:rsidRPr="001E2A96">
        <w:rPr>
          <w:rFonts w:ascii="Arial" w:hAnsi="Arial" w:cs="Arial"/>
          <w:b/>
          <w:spacing w:val="-3"/>
        </w:rPr>
        <w:t xml:space="preserve"> </w:t>
      </w:r>
      <w:r w:rsidRPr="001E2A96">
        <w:rPr>
          <w:rFonts w:ascii="Arial" w:hAnsi="Arial" w:cs="Arial"/>
        </w:rPr>
        <w:t>–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If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necessary,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a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Social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Committee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will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be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formed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and</w:t>
      </w:r>
      <w:r w:rsidRPr="001E2A96">
        <w:rPr>
          <w:rFonts w:ascii="Arial" w:hAnsi="Arial" w:cs="Arial"/>
          <w:spacing w:val="-4"/>
        </w:rPr>
        <w:t xml:space="preserve"> </w:t>
      </w:r>
      <w:r w:rsidRPr="001E2A96">
        <w:rPr>
          <w:rFonts w:ascii="Arial" w:hAnsi="Arial" w:cs="Arial"/>
        </w:rPr>
        <w:t>shall</w:t>
      </w:r>
      <w:r w:rsidRPr="001E2A96">
        <w:rPr>
          <w:rFonts w:ascii="Arial" w:hAnsi="Arial" w:cs="Arial"/>
          <w:spacing w:val="-4"/>
        </w:rPr>
        <w:t xml:space="preserve"> </w:t>
      </w:r>
      <w:r w:rsidRPr="001E2A96">
        <w:rPr>
          <w:rFonts w:ascii="Arial" w:hAnsi="Arial" w:cs="Arial"/>
        </w:rPr>
        <w:t>be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responsible</w:t>
      </w:r>
      <w:r w:rsidRPr="001E2A96">
        <w:rPr>
          <w:rFonts w:ascii="Arial" w:hAnsi="Arial" w:cs="Arial"/>
          <w:spacing w:val="-3"/>
        </w:rPr>
        <w:t xml:space="preserve"> </w:t>
      </w:r>
      <w:r w:rsidRPr="001E2A96">
        <w:rPr>
          <w:rFonts w:ascii="Arial" w:hAnsi="Arial" w:cs="Arial"/>
        </w:rPr>
        <w:t>for arranging all social functions of the SVSL such as parties, potlucks, end of year awards, etc.</w:t>
      </w:r>
    </w:p>
    <w:p w14:paraId="13E4D00D" w14:textId="77777777" w:rsidR="00BF6DA7" w:rsidRPr="001E2A96" w:rsidRDefault="00BF6DA7" w:rsidP="005A7A61">
      <w:pPr>
        <w:tabs>
          <w:tab w:val="left" w:pos="180"/>
          <w:tab w:val="left" w:pos="450"/>
        </w:tabs>
        <w:ind w:firstLine="180"/>
        <w:rPr>
          <w:rFonts w:ascii="Arial" w:hAnsi="Arial" w:cs="Arial"/>
        </w:rPr>
      </w:pPr>
    </w:p>
    <w:p w14:paraId="30DA2983" w14:textId="3C7749A7" w:rsidR="00075D1C" w:rsidRPr="001E2A96" w:rsidRDefault="00075D1C" w:rsidP="005A7A61">
      <w:pPr>
        <w:tabs>
          <w:tab w:val="left" w:pos="180"/>
          <w:tab w:val="left" w:pos="450"/>
        </w:tabs>
        <w:ind w:firstLine="180"/>
        <w:rPr>
          <w:rFonts w:ascii="Arial" w:hAnsi="Arial" w:cs="Arial"/>
        </w:rPr>
      </w:pPr>
    </w:p>
    <w:p w14:paraId="623663E9" w14:textId="403E996B" w:rsidR="00075D1C" w:rsidRPr="001E2A96" w:rsidRDefault="00075D1C" w:rsidP="00075D1C">
      <w:pPr>
        <w:rPr>
          <w:rFonts w:ascii="Arial" w:hAnsi="Arial" w:cs="Arial"/>
        </w:rPr>
      </w:pPr>
    </w:p>
    <w:p w14:paraId="3C906893" w14:textId="77777777" w:rsidR="00075D1C" w:rsidRPr="001E2A96" w:rsidRDefault="00075D1C" w:rsidP="00075D1C">
      <w:pPr>
        <w:rPr>
          <w:rFonts w:ascii="Arial" w:hAnsi="Arial" w:cs="Arial"/>
        </w:rPr>
      </w:pPr>
    </w:p>
    <w:p w14:paraId="56312C94" w14:textId="5ED6A798" w:rsidR="00075D1C" w:rsidRPr="001E2A96" w:rsidRDefault="00075D1C" w:rsidP="00075D1C">
      <w:pPr>
        <w:pStyle w:val="ListParagraph"/>
        <w:rPr>
          <w:rFonts w:ascii="Arial" w:hAnsi="Arial" w:cs="Arial"/>
        </w:rPr>
      </w:pPr>
    </w:p>
    <w:p w14:paraId="38770DAB" w14:textId="661CDDCF" w:rsidR="00075D1C" w:rsidRPr="001E2A96" w:rsidRDefault="00075D1C" w:rsidP="00075D1C">
      <w:pPr>
        <w:rPr>
          <w:rFonts w:ascii="Arial" w:hAnsi="Arial" w:cs="Arial"/>
        </w:rPr>
      </w:pPr>
    </w:p>
    <w:p w14:paraId="7C762ACF" w14:textId="77777777" w:rsidR="00075D1C" w:rsidRPr="001E2A96" w:rsidRDefault="00075D1C" w:rsidP="00075D1C">
      <w:pPr>
        <w:rPr>
          <w:rFonts w:ascii="Arial" w:hAnsi="Arial" w:cs="Arial"/>
        </w:rPr>
      </w:pPr>
    </w:p>
    <w:sectPr w:rsidR="00075D1C" w:rsidRPr="001E2A96" w:rsidSect="000C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F679" w14:textId="77777777" w:rsidR="00AB5CDB" w:rsidRDefault="00AB5CDB" w:rsidP="00BF6DA7">
      <w:r>
        <w:separator/>
      </w:r>
    </w:p>
  </w:endnote>
  <w:endnote w:type="continuationSeparator" w:id="0">
    <w:p w14:paraId="185DDD2A" w14:textId="77777777" w:rsidR="00AB5CDB" w:rsidRDefault="00AB5CDB" w:rsidP="00BF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56C2" w14:textId="77777777" w:rsidR="0094047C" w:rsidRDefault="00940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A7C3" w14:textId="616F1D04" w:rsidR="00A03F87" w:rsidRPr="00A03F87" w:rsidRDefault="001E2A96" w:rsidP="00A03F87">
    <w:pPr>
      <w:pStyle w:val="Foo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SVSL</w:t>
    </w:r>
    <w:r w:rsidR="00A03F87" w:rsidRPr="00A03F87">
      <w:rPr>
        <w:rFonts w:asciiTheme="minorHAnsi" w:hAnsiTheme="minorHAnsi" w:cstheme="minorHAnsi"/>
        <w:sz w:val="22"/>
        <w:szCs w:val="22"/>
      </w:rPr>
      <w:t xml:space="preserve"> Policy – </w:t>
    </w:r>
    <w:r w:rsidR="00B77E0B">
      <w:rPr>
        <w:rFonts w:asciiTheme="minorHAnsi" w:hAnsiTheme="minorHAnsi" w:cstheme="minorHAnsi"/>
        <w:sz w:val="22"/>
        <w:szCs w:val="22"/>
      </w:rPr>
      <w:t>Committees</w:t>
    </w:r>
    <w:r w:rsidR="00A03F87" w:rsidRPr="00A03F87">
      <w:rPr>
        <w:rFonts w:asciiTheme="minorHAnsi" w:hAnsiTheme="minorHAnsi" w:cstheme="minorHAnsi"/>
        <w:sz w:val="22"/>
        <w:szCs w:val="22"/>
      </w:rPr>
      <w:t xml:space="preserve"> – </w:t>
    </w:r>
    <w:r w:rsidR="00A03F87">
      <w:rPr>
        <w:rFonts w:asciiTheme="minorHAnsi" w:hAnsiTheme="minorHAnsi" w:cstheme="minorHAnsi"/>
        <w:sz w:val="22"/>
        <w:szCs w:val="22"/>
      </w:rPr>
      <w:t xml:space="preserve">Rev </w:t>
    </w:r>
    <w:r w:rsidR="001926B7">
      <w:rPr>
        <w:rFonts w:asciiTheme="minorHAnsi" w:hAnsiTheme="minorHAnsi" w:cstheme="minorHAnsi"/>
        <w:sz w:val="22"/>
        <w:szCs w:val="22"/>
      </w:rPr>
      <w:t>1</w:t>
    </w:r>
    <w:r w:rsidR="00A03F87">
      <w:rPr>
        <w:rFonts w:asciiTheme="minorHAnsi" w:hAnsiTheme="minorHAnsi" w:cstheme="minorHAnsi"/>
        <w:sz w:val="22"/>
        <w:szCs w:val="22"/>
      </w:rPr>
      <w:t xml:space="preserve"> - </w:t>
    </w:r>
    <w:r>
      <w:rPr>
        <w:rFonts w:asciiTheme="minorHAnsi" w:hAnsiTheme="minorHAnsi" w:cstheme="minorHAnsi"/>
        <w:sz w:val="22"/>
        <w:szCs w:val="22"/>
      </w:rPr>
      <w:t>082</w:t>
    </w:r>
    <w:r w:rsidR="0094047C">
      <w:rPr>
        <w:rFonts w:asciiTheme="minorHAnsi" w:hAnsiTheme="minorHAnsi" w:cstheme="minorHAnsi"/>
        <w:sz w:val="22"/>
        <w:szCs w:val="22"/>
      </w:rPr>
      <w:t>0</w:t>
    </w:r>
    <w:r>
      <w:rPr>
        <w:rFonts w:asciiTheme="minorHAnsi" w:hAnsiTheme="minorHAnsi" w:cstheme="minorHAnsi"/>
        <w:sz w:val="22"/>
        <w:szCs w:val="22"/>
      </w:rPr>
      <w:t>2025</w:t>
    </w:r>
  </w:p>
  <w:p w14:paraId="70A684C0" w14:textId="572DE4F5" w:rsidR="00A03F87" w:rsidRDefault="00A03F87">
    <w:pPr>
      <w:pStyle w:val="Footer"/>
    </w:pPr>
  </w:p>
  <w:p w14:paraId="6305321F" w14:textId="77777777" w:rsidR="00BF6DA7" w:rsidRDefault="00BF6D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7212" w14:textId="77777777" w:rsidR="0094047C" w:rsidRDefault="00940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F258" w14:textId="77777777" w:rsidR="00AB5CDB" w:rsidRDefault="00AB5CDB" w:rsidP="00BF6DA7">
      <w:r>
        <w:separator/>
      </w:r>
    </w:p>
  </w:footnote>
  <w:footnote w:type="continuationSeparator" w:id="0">
    <w:p w14:paraId="562059D2" w14:textId="77777777" w:rsidR="00AB5CDB" w:rsidRDefault="00AB5CDB" w:rsidP="00BF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54E0" w14:textId="77777777" w:rsidR="0094047C" w:rsidRDefault="00940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E13A" w14:textId="436EAA29" w:rsidR="003C3852" w:rsidRPr="00A03F87" w:rsidRDefault="000C1CBE" w:rsidP="003C3852">
    <w:pPr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  <w:noProof/>
      </w:rPr>
      <w:drawing>
        <wp:inline distT="0" distB="0" distL="0" distR="0" wp14:anchorId="0782D26C" wp14:editId="18E2A54A">
          <wp:extent cx="1035171" cy="1097280"/>
          <wp:effectExtent l="0" t="0" r="0" b="7620"/>
          <wp:docPr id="199479680" name="Picture 1" descr="A picture containing text, clip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79680" name="Picture 1" descr="A picture containing text, clip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71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3852" w:rsidRPr="003C3852">
      <w:rPr>
        <w:rFonts w:asciiTheme="minorHAnsi" w:hAnsiTheme="minorHAnsi" w:cstheme="minorHAnsi"/>
        <w:b/>
        <w:bCs/>
      </w:rPr>
      <w:t xml:space="preserve"> </w:t>
    </w:r>
    <w:r w:rsidR="003C3852" w:rsidRPr="0032402A">
      <w:rPr>
        <w:rFonts w:ascii="Arial" w:hAnsi="Arial" w:cs="Arial"/>
        <w:b/>
        <w:bCs/>
      </w:rPr>
      <w:t>COMMITTEES</w:t>
    </w:r>
  </w:p>
  <w:p w14:paraId="4BA01A0F" w14:textId="77777777" w:rsidR="00A03F87" w:rsidRDefault="00A03F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11DA" w14:textId="7096BA7D" w:rsidR="000C1CBE" w:rsidRDefault="000C1CBE">
    <w:pPr>
      <w:pStyle w:val="Header"/>
      <w:rPr>
        <w:rFonts w:ascii="Arial" w:hAnsi="Arial" w:cs="Arial"/>
        <w:b/>
        <w:bCs/>
      </w:rPr>
    </w:pPr>
    <w:r w:rsidRPr="00B47148">
      <w:rPr>
        <w:rFonts w:ascii="Arial" w:hAnsi="Arial" w:cs="Arial"/>
        <w:b/>
        <w:bCs/>
        <w:noProof/>
      </w:rPr>
      <w:drawing>
        <wp:inline distT="0" distB="0" distL="0" distR="0" wp14:anchorId="53758050" wp14:editId="01A1FC43">
          <wp:extent cx="1121435" cy="1188720"/>
          <wp:effectExtent l="0" t="0" r="2540" b="0"/>
          <wp:docPr id="641375368" name="Picture 2" descr="A picture containing text, clip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375368" name="Picture 2" descr="A picture containing text, clip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435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47148">
      <w:rPr>
        <w:rFonts w:ascii="Arial" w:hAnsi="Arial" w:cs="Arial"/>
        <w:b/>
        <w:bCs/>
      </w:rPr>
      <w:t>COMMITTEES</w:t>
    </w:r>
  </w:p>
  <w:p w14:paraId="43EF85D6" w14:textId="77777777" w:rsidR="00B47148" w:rsidRPr="00B47148" w:rsidRDefault="00B47148">
    <w:pPr>
      <w:pStyle w:val="Head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23509"/>
    <w:multiLevelType w:val="hybridMultilevel"/>
    <w:tmpl w:val="CF9C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40F"/>
    <w:multiLevelType w:val="hybridMultilevel"/>
    <w:tmpl w:val="2F02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314D8"/>
    <w:multiLevelType w:val="hybridMultilevel"/>
    <w:tmpl w:val="87B83CB6"/>
    <w:lvl w:ilvl="0" w:tplc="625A93F8">
      <w:numFmt w:val="bullet"/>
      <w:lvlText w:val="-"/>
      <w:lvlJc w:val="left"/>
      <w:pPr>
        <w:ind w:left="8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B8AA28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C58E830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8D64038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1CDEAF9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29E0F5E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2A30FB2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2A62488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06E858F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AF2F06"/>
    <w:multiLevelType w:val="hybridMultilevel"/>
    <w:tmpl w:val="8CFE9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44EB"/>
    <w:multiLevelType w:val="hybridMultilevel"/>
    <w:tmpl w:val="1344873E"/>
    <w:lvl w:ilvl="0" w:tplc="E1D8DA2C">
      <w:start w:val="1"/>
      <w:numFmt w:val="lowerLetter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3C0B14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46B4F78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62F231C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C7D26AF0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0A44182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D2C925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5A169B3C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B2563300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AAA512E"/>
    <w:multiLevelType w:val="hybridMultilevel"/>
    <w:tmpl w:val="3642E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01FA2"/>
    <w:multiLevelType w:val="hybridMultilevel"/>
    <w:tmpl w:val="A1F2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0797B"/>
    <w:multiLevelType w:val="hybridMultilevel"/>
    <w:tmpl w:val="4C08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64ADD"/>
    <w:multiLevelType w:val="hybridMultilevel"/>
    <w:tmpl w:val="6A3E5B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8120518">
    <w:abstractNumId w:val="8"/>
  </w:num>
  <w:num w:numId="2" w16cid:durableId="733090041">
    <w:abstractNumId w:val="3"/>
  </w:num>
  <w:num w:numId="3" w16cid:durableId="224530164">
    <w:abstractNumId w:val="5"/>
  </w:num>
  <w:num w:numId="4" w16cid:durableId="868182282">
    <w:abstractNumId w:val="7"/>
  </w:num>
  <w:num w:numId="5" w16cid:durableId="451751390">
    <w:abstractNumId w:val="1"/>
  </w:num>
  <w:num w:numId="6" w16cid:durableId="1680038074">
    <w:abstractNumId w:val="6"/>
  </w:num>
  <w:num w:numId="7" w16cid:durableId="647243469">
    <w:abstractNumId w:val="0"/>
  </w:num>
  <w:num w:numId="8" w16cid:durableId="2016372678">
    <w:abstractNumId w:val="4"/>
  </w:num>
  <w:num w:numId="9" w16cid:durableId="1494880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A7"/>
    <w:rsid w:val="00062EBD"/>
    <w:rsid w:val="00075D1C"/>
    <w:rsid w:val="00082FDF"/>
    <w:rsid w:val="00093A54"/>
    <w:rsid w:val="000C1CBE"/>
    <w:rsid w:val="0013107B"/>
    <w:rsid w:val="001926B7"/>
    <w:rsid w:val="001C2B29"/>
    <w:rsid w:val="001E2A96"/>
    <w:rsid w:val="001E7919"/>
    <w:rsid w:val="002F0C9A"/>
    <w:rsid w:val="0032402A"/>
    <w:rsid w:val="003600A6"/>
    <w:rsid w:val="00383925"/>
    <w:rsid w:val="00385EC2"/>
    <w:rsid w:val="003C3852"/>
    <w:rsid w:val="00420878"/>
    <w:rsid w:val="00432E11"/>
    <w:rsid w:val="00460125"/>
    <w:rsid w:val="00493722"/>
    <w:rsid w:val="00495FBE"/>
    <w:rsid w:val="004C27A8"/>
    <w:rsid w:val="004D47C4"/>
    <w:rsid w:val="00534807"/>
    <w:rsid w:val="005A7A61"/>
    <w:rsid w:val="0071764F"/>
    <w:rsid w:val="00732633"/>
    <w:rsid w:val="00807B75"/>
    <w:rsid w:val="00842087"/>
    <w:rsid w:val="008D0350"/>
    <w:rsid w:val="0094047C"/>
    <w:rsid w:val="00A03F87"/>
    <w:rsid w:val="00A309A6"/>
    <w:rsid w:val="00A6305B"/>
    <w:rsid w:val="00AA7A7D"/>
    <w:rsid w:val="00AB5CDB"/>
    <w:rsid w:val="00AC2EEE"/>
    <w:rsid w:val="00B12559"/>
    <w:rsid w:val="00B200D8"/>
    <w:rsid w:val="00B47148"/>
    <w:rsid w:val="00B709F3"/>
    <w:rsid w:val="00B77E0B"/>
    <w:rsid w:val="00BB30C5"/>
    <w:rsid w:val="00BF64E5"/>
    <w:rsid w:val="00BF6DA7"/>
    <w:rsid w:val="00C04E31"/>
    <w:rsid w:val="00C2289F"/>
    <w:rsid w:val="00C776C2"/>
    <w:rsid w:val="00E007F5"/>
    <w:rsid w:val="00F7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B9A70"/>
  <w15:chartTrackingRefBased/>
  <w15:docId w15:val="{A1AFD7FB-1BBF-40CC-89B0-3B2BF7AF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6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D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6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DA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3107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600A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600A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PSOA supports donations to commemorate or recognize (1) present or past members of PSOA, and their immediate family (spouse an</vt:lpstr>
    </vt:vector>
  </TitlesOfParts>
  <Company>Jefferson Lab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PSOA supports donations to commemorate or recognize (1) present or past members of PSOA, and their immediate family (spouse an</dc:title>
  <dc:subject/>
  <dc:creator>small</dc:creator>
  <cp:keywords/>
  <dc:description/>
  <cp:lastModifiedBy>Genteline, Rebecca L CIV USARMY ICOE (USA)</cp:lastModifiedBy>
  <cp:revision>27</cp:revision>
  <cp:lastPrinted>2005-04-06T16:09:00Z</cp:lastPrinted>
  <dcterms:created xsi:type="dcterms:W3CDTF">2025-08-21T23:42:00Z</dcterms:created>
  <dcterms:modified xsi:type="dcterms:W3CDTF">2025-08-25T06:41:00Z</dcterms:modified>
</cp:coreProperties>
</file>